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成都大学全国幼儿体育发展研究中心2022年度课题指南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1.亲子体育游戏研究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2.后疫情背景下幼儿亲子体育游戏指导的实践研究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3.“儿童视角”下幼儿园体育活动的实践研究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4.幼儿园户外冒险类体育活动的组织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5.幼儿园民间体育活动开展的实践研究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6.基于PCK理论的幼儿体育活动的开展研究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7.课程游戏化背景下幼儿园体育课程的实践研究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8.托育机构幼儿体育活动开展的实践研究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9.社区幼儿体育游戏活动策划研究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10.</w:t>
      </w:r>
      <w:r>
        <w:rPr>
          <w:rFonts w:hint="default"/>
          <w:sz w:val="24"/>
          <w:szCs w:val="24"/>
          <w:lang w:eastAsia="zh-CN"/>
        </w:rPr>
        <w:t>依托“公园城市理念”下的幼儿园体育活动的实践研究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11.儿童友好城市背景下幼儿体育发展范式研究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12.城市公园幼儿体育设施现状及对策研究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13.公园城市背景下幼儿定向越野研究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14.基于儿童立场的体育活动</w:t>
      </w:r>
      <w:r>
        <w:rPr>
          <w:rFonts w:hint="default"/>
          <w:sz w:val="24"/>
          <w:szCs w:val="24"/>
          <w:lang w:eastAsia="zh-CN"/>
        </w:rPr>
        <w:t>材料适宜性研究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15.游戏化/生活化背景下幼儿运动能力提升策略研究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16.幼儿体育与幼儿学习品质相关研究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17.不同年龄段幼儿体育核心经验研究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18.幼儿教师体育核心素养培养模式研究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19.</w:t>
      </w:r>
      <w:r>
        <w:rPr>
          <w:rFonts w:ascii="Times New Roman" w:hAnsi="Times New Roman" w:eastAsia="宋体" w:cs="Times New Roman"/>
          <w:sz w:val="24"/>
          <w:szCs w:val="24"/>
        </w:rPr>
        <w:t>幼儿</w:t>
      </w:r>
      <w:r>
        <w:rPr>
          <w:rFonts w:hint="eastAsia" w:ascii="Times New Roman" w:hAnsi="Times New Roman" w:eastAsia="宋体" w:cs="Times New Roman"/>
          <w:sz w:val="24"/>
          <w:szCs w:val="24"/>
        </w:rPr>
        <w:t>运动（体育）</w:t>
      </w:r>
      <w:r>
        <w:rPr>
          <w:rFonts w:ascii="Times New Roman" w:hAnsi="Times New Roman" w:eastAsia="宋体" w:cs="Times New Roman"/>
          <w:sz w:val="24"/>
          <w:szCs w:val="24"/>
        </w:rPr>
        <w:t>游戏课程的</w:t>
      </w:r>
      <w:r>
        <w:rPr>
          <w:rFonts w:hint="eastAsia" w:ascii="Times New Roman" w:hAnsi="Times New Roman" w:eastAsia="宋体" w:cs="Times New Roman"/>
          <w:sz w:val="24"/>
          <w:szCs w:val="24"/>
        </w:rPr>
        <w:t>研发、</w:t>
      </w:r>
      <w:r>
        <w:rPr>
          <w:rFonts w:ascii="Times New Roman" w:hAnsi="Times New Roman" w:eastAsia="宋体" w:cs="Times New Roman"/>
          <w:sz w:val="24"/>
          <w:szCs w:val="24"/>
        </w:rPr>
        <w:t>组织与实施研究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20.</w:t>
      </w:r>
      <w:r>
        <w:rPr>
          <w:rFonts w:hint="eastAsia" w:ascii="Times New Roman" w:hAnsi="Times New Roman" w:eastAsia="宋体" w:cs="Times New Roman"/>
          <w:sz w:val="24"/>
          <w:szCs w:val="24"/>
        </w:rPr>
        <w:t>幼儿运动能力与注意力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特征与实证</w:t>
      </w:r>
      <w:r>
        <w:rPr>
          <w:rFonts w:hint="eastAsia" w:ascii="Times New Roman" w:hAnsi="Times New Roman" w:eastAsia="宋体" w:cs="Times New Roman"/>
          <w:sz w:val="24"/>
          <w:szCs w:val="24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21.</w:t>
      </w:r>
      <w:r>
        <w:rPr>
          <w:rFonts w:hint="eastAsia" w:ascii="Times New Roman" w:hAnsi="Times New Roman" w:eastAsia="宋体" w:cs="Times New Roman"/>
          <w:sz w:val="24"/>
          <w:szCs w:val="24"/>
        </w:rPr>
        <w:t>体力活动干预与幼儿执行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功能</w:t>
      </w:r>
      <w:r>
        <w:rPr>
          <w:rFonts w:hint="eastAsia" w:ascii="Times New Roman" w:hAnsi="Times New Roman" w:eastAsia="宋体" w:cs="Times New Roman"/>
          <w:sz w:val="24"/>
          <w:szCs w:val="24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22.注意缺陷多动障碍/孤独症谱系障碍等残障儿童运动特点与运动干预研究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23.幼儿感统能力改善运动干预模型构建与应用研究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24.幼儿身体活动、睡眠与身心健康的现状与实证研究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25.体操在幼儿教学中的运用与实证研究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26.“体教融合”背景下幼儿师资培养体系构建与应用研究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27.体育特色幼儿园的建设路径与实证研究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28.体育名校（园）集团引领效应的内在机理研究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29.民族地区学前幼儿体育教育发展的四川模式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30.幼儿园体育活动方案编制的误区与规避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31.乡村幼儿园游戏资源的在地性建设实践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67EAE"/>
    <w:rsid w:val="09474743"/>
    <w:rsid w:val="10304B23"/>
    <w:rsid w:val="10D421FF"/>
    <w:rsid w:val="19246F67"/>
    <w:rsid w:val="23400600"/>
    <w:rsid w:val="493A1CBD"/>
    <w:rsid w:val="7CC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2022-02-25T05:56:00Z</dcterms:created>
  <dc:creator>cissy</dc:creator>
  <cp:lastModifiedBy>小雨飞飞</cp:lastModifiedBy>
  <cp:lastPrinted>2022-02-28T07:02:00Z</cp:lastPrinted>
  <dcterms:modified xsi:type="dcterms:W3CDTF">2022-02-28T09:10:19Z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B59F6980B7AE495BB3753788479AAFE7</vt:lpwstr>
  </property>
</Properties>
</file>