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华光准圆_CNKI" w:hAnsi="华光准圆_CNKI" w:eastAsia="华光准圆_CNKI" w:cs="华光准圆_CNKI"/>
          <w:sz w:val="36"/>
          <w:szCs w:val="44"/>
          <w:lang w:val="en-US" w:eastAsia="zh-CN"/>
        </w:rPr>
      </w:pPr>
      <w:r>
        <w:rPr>
          <w:rFonts w:hint="eastAsia" w:ascii="华光准圆_CNKI" w:hAnsi="华光准圆_CNKI" w:eastAsia="华光准圆_CNKI" w:cs="华光准圆_CNKI"/>
          <w:sz w:val="36"/>
          <w:szCs w:val="44"/>
          <w:lang w:val="en-US" w:eastAsia="zh-CN"/>
        </w:rPr>
        <w:t>全国幼儿体育发展研究中心2024年度课题选题指南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firstLine="0"/>
        <w:textAlignment w:val="auto"/>
        <w:rPr>
          <w:sz w:val="24"/>
          <w:szCs w:val="32"/>
        </w:rPr>
      </w:pPr>
      <w:r>
        <w:rPr>
          <w:sz w:val="24"/>
          <w:szCs w:val="32"/>
        </w:rPr>
        <w:t>幼儿体育与健康中国建设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幼儿体育与体育强国建设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幼儿体育课程发展、改革与创新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幼儿教师体育学科知识和体育教育能力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幼儿（学前）体育专业（专业方向）建设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幼儿体质健康动态变化追踪研究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幼儿动作发展与基本运动技能学习研究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适儿化</w:t>
      </w:r>
      <w:r>
        <w:rPr>
          <w:rFonts w:hint="eastAsia"/>
          <w:sz w:val="24"/>
          <w:szCs w:val="32"/>
        </w:rPr>
        <w:t>体育项目</w:t>
      </w:r>
      <w:r>
        <w:rPr>
          <w:sz w:val="24"/>
          <w:szCs w:val="32"/>
        </w:rPr>
        <w:t>运动研究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幼儿体质健康和身体活动能力评价标准与方法创新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特殊群体幼儿的体质健康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幼儿体育政策法规和制度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幼儿园体育场馆设施、器材配置与管理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w:t>体育特色（体育主题）幼儿园建设、管理与评价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幼儿园体育课程的国际比较研究（可重点研究某个发达国家）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体育运动中的全人发展与整合学习研究  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儿童运动能力游戏化锻炼方案研究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基于儿童立场的幼儿园体育活动开展的实践研究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幼儿园体育活动（游戏）开展与教师支持策略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民间传统游戏在幼儿体育活动中应用的实践研究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家园社协同育人模式下幼儿园体育活动开展的探索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儿童友好理念下幼儿园户外环境的创设与材料投放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幼儿运动能力与言语功能发展的机制研究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学龄前儿童体质健康的测量方式及影响因素研究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学龄前儿童体质检测的智慧化信息技术研究</w:t>
      </w:r>
    </w:p>
    <w:p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幼儿体质健康管理创新服务模式及应用示范研究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D055E"/>
    <w:multiLevelType w:val="multilevel"/>
    <w:tmpl w:val="5B7D055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MjkzYTI5ZTE1YjlhOWY5NzAwNzdhZGZkNDIyNGYifQ=="/>
  </w:docVars>
  <w:rsids>
    <w:rsidRoot w:val="00586A71"/>
    <w:rsid w:val="00586A71"/>
    <w:rsid w:val="008C28F9"/>
    <w:rsid w:val="00C85FD0"/>
    <w:rsid w:val="0DF96F22"/>
    <w:rsid w:val="17807CB1"/>
    <w:rsid w:val="54A122A9"/>
    <w:rsid w:val="67DD0F72"/>
    <w:rsid w:val="BEBF8BE9"/>
    <w:rsid w:val="EDCB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399</Characters>
  <Lines>3</Lines>
  <Paragraphs>1</Paragraphs>
  <TotalTime>8</TotalTime>
  <ScaleCrop>false</ScaleCrop>
  <LinksUpToDate>false</LinksUpToDate>
  <CharactersWithSpaces>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2024-03-11T00:53:00Z</dcterms:created>
  <dc:creator>Administrator</dc:creator>
  <cp:lastModifiedBy>小雨飞飞</cp:lastModifiedBy>
  <dcterms:modified xsi:type="dcterms:W3CDTF">2024-03-11T12:52:31Z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EB306F7C90690595AEA0ED656D3E945B_43</vt:lpwstr>
  </property>
</Properties>
</file>