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7"/>
        <w:gridCol w:w="8652"/>
        <w:gridCol w:w="1167"/>
        <w:gridCol w:w="1146"/>
        <w:gridCol w:w="1279"/>
      </w:tblGrid>
      <w:tr w14:paraId="7966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5A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b/>
                <w:bCs/>
                <w:color w:val="000000" w:themeColor="text1"/>
                <w:sz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772160</wp:posOffset>
                      </wp:positionH>
                      <wp:positionV relativeFrom="paragraph">
                        <wp:posOffset>-720090</wp:posOffset>
                      </wp:positionV>
                      <wp:extent cx="7767320" cy="499110"/>
                      <wp:effectExtent l="0" t="0" r="5080" b="15240"/>
                      <wp:wrapNone/>
                      <wp:docPr id="1" name="文本框 1"/>
                      <wp:cNvGraphicFramePr/>
                      <a:graphic xmlns:a="http://schemas.openxmlformats.org/drawingml/2006/main">
                        <a:graphicData uri="http://schemas.microsoft.com/office/word/2010/wordprocessingShape">
                          <wps:wsp>
                            <wps:cNvSpPr txBox="1"/>
                            <wps:spPr>
                              <a:xfrm>
                                <a:off x="1477010" y="347345"/>
                                <a:ext cx="7767320" cy="499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B6EF">
                                  <w:pPr>
                                    <w:jc w:val="center"/>
                                    <w:rPr>
                                      <w:rFonts w:hint="eastAsia" w:ascii="华光中等线_CNKI" w:hAnsi="华光中等线_CNKI" w:eastAsia="华光中等线_CNKI" w:cs="华光中等线_CNKI"/>
                                      <w:sz w:val="32"/>
                                      <w:szCs w:val="40"/>
                                      <w:lang w:val="en-US" w:eastAsia="zh-CN"/>
                                    </w:rPr>
                                  </w:pPr>
                                  <w:r>
                                    <w:rPr>
                                      <w:rFonts w:hint="eastAsia" w:ascii="华光中等线_CNKI" w:hAnsi="华光中等线_CNKI" w:eastAsia="华光中等线_CNKI" w:cs="华光中等线_CNKI"/>
                                      <w:sz w:val="32"/>
                                      <w:szCs w:val="40"/>
                                      <w:lang w:val="en-US" w:eastAsia="zh-CN"/>
                                    </w:rPr>
                                    <w:t>全国幼儿体育</w:t>
                                  </w:r>
                                  <w:r>
                                    <w:rPr>
                                      <w:rFonts w:hint="eastAsia" w:ascii="华光中等线_CNKI" w:hAnsi="华光中等线_CNKI" w:eastAsia="华光中等线_CNKI" w:cs="华光中等线_CNKI"/>
                                      <w:sz w:val="32"/>
                                      <w:szCs w:val="40"/>
                                    </w:rPr>
                                    <w:t>发展研究中心2025年度课题</w:t>
                                  </w:r>
                                  <w:r>
                                    <w:rPr>
                                      <w:rFonts w:hint="eastAsia" w:ascii="华光中等线_CNKI" w:hAnsi="华光中等线_CNKI" w:eastAsia="华光中等线_CNKI" w:cs="华光中等线_CNKI"/>
                                      <w:sz w:val="32"/>
                                      <w:szCs w:val="40"/>
                                      <w:lang w:val="en-US" w:eastAsia="zh-CN"/>
                                    </w:rPr>
                                    <w:t>立项情况表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pt;margin-top:-56.7pt;height:39.3pt;width:611.6pt;z-index:251659264;mso-width-relative:page;mso-height-relative:page;" filled="f" stroked="f" coordsize="21600,21600" o:gfxdata="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TVmGfcAAAADQEAAA8AAAAAAAAA&#10;AQAgAAAAIgAAAGRycy9kb3ducmV2LnhtbFBLAQIUABQAAAAIAIdO4kDtsJ9uRgIAAHEEAAAOAAAA&#10;AAAAAAEAIAAAACsBAABkcnMvZTJvRG9jLnhtbFBLBQYAAAAABgAGAFkBAADjBQAAAAA=&#10;">
                      <v:fill on="f" focussize="0,0"/>
                      <v:stroke on="f" weight="0.5pt"/>
                      <v:imagedata o:title=""/>
                      <o:lock v:ext="edit" aspectratio="f"/>
                      <v:textbox>
                        <w:txbxContent>
                          <w:p w14:paraId="37FDB6EF">
                            <w:pPr>
                              <w:jc w:val="center"/>
                              <w:rPr>
                                <w:rFonts w:hint="eastAsia" w:ascii="华光中等线_CNKI" w:hAnsi="华光中等线_CNKI" w:eastAsia="华光中等线_CNKI" w:cs="华光中等线_CNKI"/>
                                <w:sz w:val="32"/>
                                <w:szCs w:val="40"/>
                                <w:lang w:val="en-US" w:eastAsia="zh-CN"/>
                              </w:rPr>
                            </w:pPr>
                            <w:r>
                              <w:rPr>
                                <w:rFonts w:hint="eastAsia" w:ascii="华光中等线_CNKI" w:hAnsi="华光中等线_CNKI" w:eastAsia="华光中等线_CNKI" w:cs="华光中等线_CNKI"/>
                                <w:sz w:val="32"/>
                                <w:szCs w:val="40"/>
                                <w:lang w:val="en-US" w:eastAsia="zh-CN"/>
                              </w:rPr>
                              <w:t>全国幼儿体育</w:t>
                            </w:r>
                            <w:r>
                              <w:rPr>
                                <w:rFonts w:hint="eastAsia" w:ascii="华光中等线_CNKI" w:hAnsi="华光中等线_CNKI" w:eastAsia="华光中等线_CNKI" w:cs="华光中等线_CNKI"/>
                                <w:sz w:val="32"/>
                                <w:szCs w:val="40"/>
                              </w:rPr>
                              <w:t>发展研究中心2025年度课题</w:t>
                            </w:r>
                            <w:r>
                              <w:rPr>
                                <w:rFonts w:hint="eastAsia" w:ascii="华光中等线_CNKI" w:hAnsi="华光中等线_CNKI" w:eastAsia="华光中等线_CNKI" w:cs="华光中等线_CNKI"/>
                                <w:sz w:val="32"/>
                                <w:szCs w:val="40"/>
                                <w:lang w:val="en-US" w:eastAsia="zh-CN"/>
                              </w:rPr>
                              <w:t>立项情况表</w:t>
                            </w:r>
                          </w:p>
                        </w:txbxContent>
                      </v:textbox>
                    </v:shape>
                  </w:pict>
                </mc:Fallback>
              </mc:AlternateConten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项目编号</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811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项目名称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454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w:t>
            </w:r>
          </w:p>
          <w:p w14:paraId="0BD5B16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负责人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58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项目</w:t>
            </w:r>
          </w:p>
          <w:p w14:paraId="1404A6B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t>类型</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763F">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项目经费</w:t>
            </w:r>
          </w:p>
          <w:p w14:paraId="7F51C72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（万元）</w:t>
            </w:r>
          </w:p>
        </w:tc>
      </w:tr>
      <w:tr w14:paraId="4EBA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9A0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YETYZX2025A01</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6F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成都市幼儿“三大球”运动嘉年华活动体系高质量建设的实践研究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1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邓</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嘉</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B9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56FA86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C00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1E0B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4A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YETYZX2025A02</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6DF1">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新时代中华体育精神融入民间幼儿体育游戏的路径研究--以幼儿园大班为例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9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燕</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38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79CC82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482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233F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59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YETYZX2025A03</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331">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体教融合背景下“家-园-社”协同育人实践研究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52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吕</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利</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F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4E7C3E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130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669F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AD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YETYZX2025A04</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14A2">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基于ARCS模型的数字化运动干预模式构建与实证研究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——以成都市3-6岁幼儿基础运动能力提升为例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1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熊哲牮</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4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1671EC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B79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5F6A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EE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YETYZX2025A05</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3C62">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民族传统体育游戏在幼儿中华民族共同体意识培养中的价值机理研究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6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黄毅杰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A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684D13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0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20F0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47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YETYZX2025A06</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A29">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“家庭-幼儿园-社区”三维一体化下的幼儿体育与国防教育实践研究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0B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伟</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1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4973B2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DE3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19BE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3A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YETYZX2025A07</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86B7">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生命教育缺位与资源匮乏双重桎梏下的农村学前体育教育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高质量发展路径研究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A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玉</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D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2E2141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0A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4D78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F17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YETYZX2025A08</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D03">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基于胜任力模型的高职幼儿体育教师数字素养培育体系研究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3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周晓莹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9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3928A8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A7E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26DB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BDB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YETYZX2025A09</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1B75">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新时代背景下中华传统体育精神在幼儿空竹运动中的实践路径探索 </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7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刘媛源</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B7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0906E5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951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0B1C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1D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YETYZX2025A10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67D">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儿童友好视角下城市社区儿童游戏空间建设现状研究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B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谭华丽</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FE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4F68B2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8EB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0672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C6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YETYZX2025A11</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CA9">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幼儿足球游戏设计与应用研究——基于多元智能理论视角</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E9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靳昆仑</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1B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38E22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F3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576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330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YETYZX2025A12</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A8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“活”教育理念下幼儿园特色体育促进幼儿高质量发展的实践研究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A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谭彩南</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0B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一般</w:t>
            </w:r>
          </w:p>
          <w:p w14:paraId="0495D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E0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0.12</w:t>
            </w:r>
          </w:p>
        </w:tc>
      </w:tr>
      <w:tr w14:paraId="39CC7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31D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YETYZX2025B01</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C46">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中华体育精神融入幼儿足球活动的实践路径研究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D2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王成勋</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D7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6CC92B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AC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r w14:paraId="63A1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AFB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YETYZX2025B02</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7127">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民族传统体育文化融入幼儿体育的实施路径研究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E0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35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2F97D6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B7E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r w14:paraId="7619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3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YETYZX2025B03</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33FA">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新时代中华体育精神融入幼儿园体育活动的实践路径研究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利</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B7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6BC22D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EA7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r w14:paraId="235B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YETYZX2025B04</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D11">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出生率动态发展中幼儿体育教师供需对接机制研究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C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平</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4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38F62E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A35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r w14:paraId="68F3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98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YETYZX2025B05</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EFE">
            <w:pPr>
              <w:keepNext w:val="0"/>
              <w:keepLines w:val="0"/>
              <w:widowControl/>
              <w:suppressLineNumbers w:val="0"/>
              <w:ind w:firstLine="480" w:firstLineChars="20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数字技术驱动下幼儿体育游戏化教学模式的创新路径研究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00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赖周林</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BC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135062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24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r w14:paraId="6769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9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kern w:val="0"/>
                <w:sz w:val="22"/>
                <w:szCs w:val="22"/>
                <w:lang w:val="en-US" w:eastAsia="zh-CN" w:bidi="ar"/>
              </w:rPr>
              <w:t>YETYZX2025B06</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AF11">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人工智能支持下的幼儿教师体育核心素养个性化培养路径研究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东</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4B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自筹</w:t>
            </w:r>
          </w:p>
          <w:p w14:paraId="3B6774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8B9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0</w:t>
            </w:r>
          </w:p>
        </w:tc>
      </w:tr>
    </w:tbl>
    <w:p w14:paraId="6C23509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p w14:paraId="52209E44">
      <w:pPr>
        <w:keepNext w:val="0"/>
        <w:keepLines w:val="0"/>
        <w:widowControl/>
        <w:suppressLineNumbers w:val="0"/>
        <w:ind w:left="0" w:leftChars="0" w:firstLine="8120" w:firstLineChars="2900"/>
        <w:jc w:val="both"/>
        <w:textAlignment w:val="center"/>
        <w:rPr>
          <w:rFonts w:hint="eastAsia"/>
        </w:rPr>
      </w:pPr>
      <w:r>
        <w:rPr>
          <w:rFonts w:hint="eastAsia" w:ascii="华文仿宋" w:hAnsi="华文仿宋" w:eastAsia="华文仿宋"/>
          <w:bCs/>
          <w:sz w:val="28"/>
          <w:szCs w:val="32"/>
          <w:lang w:eastAsia="zh-CN"/>
        </w:rPr>
        <w:t>成都大学</w:t>
      </w:r>
      <w:r>
        <w:rPr>
          <w:rFonts w:hint="eastAsia" w:ascii="华文仿宋" w:hAnsi="华文仿宋" w:eastAsia="华文仿宋"/>
          <w:bCs/>
          <w:sz w:val="28"/>
          <w:szCs w:val="32"/>
        </w:rPr>
        <w:t>全国幼儿体育发展研究中心</w:t>
      </w:r>
      <w:bookmarkStart w:id="0" w:name="_GoBack"/>
      <w:bookmarkEnd w:id="0"/>
      <w:r>
        <w:rPr>
          <w:rFonts w:hint="eastAsia" w:ascii="华文仿宋" w:hAnsi="华文仿宋" w:eastAsia="华文仿宋"/>
          <w:bCs/>
          <w:sz w:val="28"/>
          <w:szCs w:val="32"/>
          <w:lang w:val="en-US" w:eastAsia="zh-CN"/>
        </w:rPr>
        <w:t xml:space="preserve">                                                 </w:t>
      </w:r>
    </w:p>
    <w:p w14:paraId="6C3CD0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p>
    <w:sectPr>
      <w:pgSz w:w="16838" w:h="11906" w:orient="landscape"/>
      <w:pgMar w:top="1701" w:right="1440" w:bottom="1701"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光中等线_CNKI">
    <w:panose1 w:val="02000500000000000000"/>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AC85"/>
    <w:multiLevelType w:val="multilevel"/>
    <w:tmpl w:val="85F6AC85"/>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A67A0"/>
    <w:rsid w:val="1468482E"/>
    <w:rsid w:val="1DE2310E"/>
    <w:rsid w:val="24BC729A"/>
    <w:rsid w:val="259C6F3E"/>
    <w:rsid w:val="2AA1554E"/>
    <w:rsid w:val="3C552516"/>
    <w:rsid w:val="3CCA6E4B"/>
    <w:rsid w:val="41216845"/>
    <w:rsid w:val="54DA70F3"/>
    <w:rsid w:val="56206E5C"/>
    <w:rsid w:val="57D816A2"/>
    <w:rsid w:val="59367534"/>
    <w:rsid w:val="5ACD45E7"/>
    <w:rsid w:val="616C45AA"/>
    <w:rsid w:val="63623C1B"/>
    <w:rsid w:val="6EBB79A1"/>
    <w:rsid w:val="6FDA67A0"/>
    <w:rsid w:val="76F732EA"/>
    <w:rsid w:val="7C1A0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left"/>
    </w:pPr>
    <w:rPr>
      <w:rFonts w:ascii="黑体" w:hAnsi="黑体" w:eastAsia="宋体" w:cstheme="minorBidi"/>
      <w:kern w:val="2"/>
      <w:sz w:val="21"/>
      <w:szCs w:val="24"/>
      <w:lang w:val="en-US" w:eastAsia="zh-CN" w:bidi="ar-SA"/>
    </w:rPr>
  </w:style>
  <w:style w:type="paragraph" w:styleId="2">
    <w:name w:val="heading 1"/>
    <w:next w:val="3"/>
    <w:qFormat/>
    <w:uiPriority w:val="0"/>
    <w:pPr>
      <w:keepNext/>
      <w:keepLines/>
      <w:numPr>
        <w:ilvl w:val="0"/>
        <w:numId w:val="1"/>
      </w:numPr>
      <w:spacing w:line="360" w:lineRule="auto"/>
      <w:jc w:val="center"/>
      <w:outlineLvl w:val="0"/>
    </w:pPr>
    <w:rPr>
      <w:rFonts w:eastAsia="宋体" w:asciiTheme="majorEastAsia" w:hAnsiTheme="majorEastAsia" w:cstheme="minorBidi"/>
      <w:bCs/>
      <w:kern w:val="44"/>
      <w:sz w:val="44"/>
      <w:szCs w:val="18"/>
      <w:lang w:val="en-US" w:eastAsia="zh-CN" w:bidi="ar-SA"/>
    </w:rPr>
  </w:style>
  <w:style w:type="paragraph" w:styleId="4">
    <w:name w:val="heading 2"/>
    <w:next w:val="3"/>
    <w:semiHidden/>
    <w:unhideWhenUsed/>
    <w:qFormat/>
    <w:uiPriority w:val="0"/>
    <w:pPr>
      <w:numPr>
        <w:ilvl w:val="1"/>
        <w:numId w:val="1"/>
      </w:numPr>
      <w:ind w:left="0" w:firstLine="0"/>
      <w:outlineLvl w:val="1"/>
    </w:pPr>
    <w:rPr>
      <w:rFonts w:ascii="Arial" w:hAnsi="Arial" w:eastAsia="黑体" w:cstheme="minorBidi"/>
      <w:kern w:val="2"/>
      <w:sz w:val="21"/>
      <w:lang w:val="en-US" w:eastAsia="zh-CN" w:bidi="ar-SA"/>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customStyle="1" w:styleId="14">
    <w:name w:val="期刊"/>
    <w:basedOn w:val="1"/>
    <w:qFormat/>
    <w:uiPriority w:val="0"/>
    <w:pPr>
      <w:spacing w:line="240" w:lineRule="auto"/>
      <w:jc w:val="left"/>
    </w:pPr>
    <w:rPr>
      <w:rFonts w:hint="default"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1243</Words>
  <Characters>1666</Characters>
  <Lines>0</Lines>
  <Paragraphs>0</Paragraphs>
  <TotalTime>2</TotalTime>
  <ScaleCrop>false</ScaleCrop>
  <LinksUpToDate>false</LinksUpToDate>
  <CharactersWithSpaces>1669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2025-05-29T06:28:00Z</dcterms:created>
  <dc:creator>小雨飞飞</dc:creator>
  <cp:lastModifiedBy>小雨飞飞</cp:lastModifiedBy>
  <cp:lastPrinted>2025-05-29T07:27:00Z</cp:lastPrinted>
  <dcterms:modified xsi:type="dcterms:W3CDTF">2025-06-16T10:07:02Z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1B5A6AD35CCB479A8227E0F0F06C0A2F_13</vt:lpwstr>
  </property>
  <property fmtid="{D5CDD505-2E9C-101B-9397-08002B2CF9AE}" pid="4" name="KSOTemplateDocerSaveRecord">
    <vt:lpwstr>eyJoZGlkIjoiNmYxMjkzYTI5ZTE1YjlhOWY5NzAwNzdhZGZkNDIyNGYiLCJ1c2VySWQiOiIxOTM1OTQzMzIifQ==</vt:lpwstr>
  </property>
</Properties>
</file>